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item3.xml" ContentType="application/xml"/>
  <Override PartName="/customXml/itemProps3.xml" ContentType="application/vnd.openxmlformats-officedocument.customXmlProperties+xml"/>
  <Override PartName="/customXml/item2.xml" ContentType="application/xml"/>
  <Override PartName="/customXml/_rels/item3.xml.rels" ContentType="application/vnd.openxmlformats-package.relationships+xml"/>
  <Override PartName="/customXml/_rels/item2.xml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1.xml" ContentType="application/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rFonts w:ascii="Calibri" w:hAnsi="Calibri" w:asciiTheme="majorHAnsi" w:hAnsiTheme="majorHAnsi"/>
          <w:b/>
          <w:b/>
          <w:bCs/>
        </w:rPr>
      </w:pPr>
      <w:r>
        <w:rPr>
          <w:rFonts w:asciiTheme="majorHAnsi" w:hAnsiTheme="majorHAnsi" w:ascii="Calibri" w:hAnsi="Calibri"/>
          <w:b/>
          <w:bCs/>
        </w:rPr>
        <w:drawing>
          <wp:anchor behindDoc="0" distT="0" distB="635" distL="114300" distR="114300" simplePos="0" locked="0" layoutInCell="1" allowOverlap="1" relativeHeight="2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1151890" cy="1181100"/>
            <wp:effectExtent l="0" t="0" r="0" b="0"/>
            <wp:wrapTight wrapText="bothSides">
              <wp:wrapPolygon edited="0">
                <wp:start x="-13" y="0"/>
                <wp:lineTo x="-13" y="21238"/>
                <wp:lineTo x="21062" y="21238"/>
                <wp:lineTo x="21062" y="0"/>
                <wp:lineTo x="-13" y="0"/>
              </wp:wrapPolygon>
            </wp:wrapTight>
            <wp:docPr id="1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Calibri" w:hAnsi="Calibri" w:asciiTheme="majorHAnsi" w:hAnsiTheme="majorHAnsi"/>
          <w:b/>
          <w:b/>
          <w:bCs/>
          <w:color w:val="FF0000"/>
        </w:rPr>
      </w:pPr>
      <w:r>
        <w:rPr>
          <w:rFonts w:ascii="Calibri" w:hAnsi="Calibri" w:asciiTheme="majorHAnsi" w:hAnsiTheme="majorHAnsi"/>
          <w:b/>
          <w:bCs/>
          <w:color w:val="FF0000"/>
        </w:rPr>
        <w:t xml:space="preserve"> </w:t>
      </w:r>
    </w:p>
    <w:p>
      <w:pPr>
        <w:pStyle w:val="Normal"/>
        <w:jc w:val="both"/>
        <w:rPr>
          <w:rFonts w:ascii="Calibri" w:hAnsi="Calibri" w:asciiTheme="majorHAnsi" w:hAnsiTheme="majorHAnsi"/>
          <w:b/>
          <w:b/>
          <w:iCs/>
        </w:rPr>
      </w:pPr>
      <w:r>
        <w:rPr>
          <w:rFonts w:asciiTheme="majorHAnsi" w:hAnsiTheme="majorHAnsi" w:ascii="Calibri" w:hAnsi="Calibri"/>
          <w:b/>
          <w:iCs/>
        </w:rPr>
      </w:r>
    </w:p>
    <w:p>
      <w:pPr>
        <w:pStyle w:val="Normal"/>
        <w:jc w:val="both"/>
        <w:rPr>
          <w:rFonts w:ascii="Calibri" w:hAnsi="Calibri" w:asciiTheme="majorHAnsi" w:hAnsiTheme="majorHAnsi"/>
          <w:b/>
          <w:b/>
          <w:iCs/>
        </w:rPr>
      </w:pPr>
      <w:r>
        <w:rPr>
          <w:rFonts w:asciiTheme="majorHAnsi" w:hAnsiTheme="majorHAnsi" w:ascii="Calibri" w:hAnsi="Calibri"/>
          <w:b/>
          <w:iCs/>
        </w:rPr>
      </w:r>
    </w:p>
    <w:p>
      <w:pPr>
        <w:pStyle w:val="Normal"/>
        <w:jc w:val="both"/>
        <w:rPr>
          <w:rFonts w:ascii="Calibri" w:hAnsi="Calibri" w:asciiTheme="majorHAnsi" w:hAnsiTheme="majorHAnsi"/>
          <w:b/>
          <w:b/>
          <w:iCs/>
        </w:rPr>
      </w:pPr>
      <w:r>
        <w:rPr>
          <w:rFonts w:asciiTheme="majorHAnsi" w:hAnsiTheme="majorHAnsi" w:ascii="Calibri" w:hAnsi="Calibri"/>
          <w:b/>
          <w:iCs/>
        </w:rPr>
      </w:r>
    </w:p>
    <w:p>
      <w:pPr>
        <w:pStyle w:val="Normal"/>
        <w:jc w:val="both"/>
        <w:rPr>
          <w:rFonts w:ascii="Calibri" w:hAnsi="Calibri" w:asciiTheme="majorHAnsi" w:hAnsiTheme="majorHAnsi"/>
          <w:b/>
          <w:b/>
          <w:iCs/>
        </w:rPr>
      </w:pPr>
      <w:r>
        <w:rPr>
          <w:rFonts w:asciiTheme="majorHAnsi" w:hAnsiTheme="majorHAnsi" w:ascii="Calibri" w:hAnsi="Calibri"/>
          <w:b/>
          <w:iCs/>
        </w:rPr>
      </w:r>
    </w:p>
    <w:p>
      <w:pPr>
        <w:pStyle w:val="Normal"/>
        <w:jc w:val="both"/>
        <w:rPr>
          <w:rFonts w:ascii="Calibri" w:hAnsi="Calibri" w:asciiTheme="majorHAnsi" w:hAnsiTheme="majorHAnsi"/>
          <w:b/>
          <w:b/>
          <w:iCs/>
        </w:rPr>
      </w:pPr>
      <w:r>
        <w:rPr>
          <w:rFonts w:asciiTheme="majorHAnsi" w:hAnsiTheme="majorHAnsi" w:ascii="Calibri" w:hAnsi="Calibri"/>
          <w:b/>
          <w:iCs/>
        </w:rPr>
      </w:r>
    </w:p>
    <w:p>
      <w:pPr>
        <w:pStyle w:val="Normal"/>
        <w:jc w:val="both"/>
        <w:rPr>
          <w:rFonts w:ascii="Calibri" w:hAnsi="Calibri" w:asciiTheme="majorHAnsi" w:hAnsiTheme="majorHAnsi"/>
          <w:b/>
          <w:b/>
          <w:iCs/>
        </w:rPr>
      </w:pPr>
      <w:r>
        <w:rPr>
          <w:rFonts w:asciiTheme="majorHAnsi" w:hAnsiTheme="majorHAnsi" w:ascii="Calibri" w:hAnsi="Calibri"/>
          <w:b/>
          <w:iCs/>
        </w:rPr>
        <mc:AlternateContent>
          <mc:Choice Requires="wpg">
            <w:drawing>
              <wp:anchor behindDoc="0" distT="0" distB="0" distL="114300" distR="114300" simplePos="0" locked="0" layoutInCell="1" allowOverlap="1" relativeHeight="3" wp14:anchorId="38E68D98">
                <wp:simplePos x="0" y="0"/>
                <wp:positionH relativeFrom="column">
                  <wp:posOffset>0</wp:posOffset>
                </wp:positionH>
                <wp:positionV relativeFrom="paragraph">
                  <wp:posOffset>225425</wp:posOffset>
                </wp:positionV>
                <wp:extent cx="5252085" cy="1091565"/>
                <wp:effectExtent l="0" t="0" r="6350" b="0"/>
                <wp:wrapSquare wrapText="bothSides"/>
                <wp:docPr id="2" name="Group 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1320" cy="1090800"/>
                        </a:xfrm>
                      </wpg:grpSpPr>
                      <pic:pic xmlns:pic="http://schemas.openxmlformats.org/drawingml/2006/picture">
                        <pic:nvPicPr>
                          <pic:cNvPr id="0" name="Picture 5" descr=""/>
                          <pic:cNvPicPr/>
                        </pic:nvPicPr>
                        <pic:blipFill>
                          <a:blip r:embed="rId3"/>
                          <a:srcRect l="0" t="0" r="0" b="3080"/>
                          <a:stretch/>
                        </pic:blipFill>
                        <pic:spPr>
                          <a:xfrm>
                            <a:off x="1828800" y="9360"/>
                            <a:ext cx="1663200" cy="107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2" descr=""/>
                          <pic:cNvPicPr/>
                        </pic:nvPicPr>
                        <pic:blipFill>
                          <a:blip r:embed="rId4"/>
                          <a:srcRect l="3001" t="0" r="0" b="0"/>
                          <a:stretch/>
                        </pic:blipFill>
                        <pic:spPr>
                          <a:xfrm>
                            <a:off x="0" y="0"/>
                            <a:ext cx="175212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3" descr=""/>
                          <pic:cNvPicPr/>
                        </pic:nvPicPr>
                        <pic:blipFill>
                          <a:blip r:embed="rId5"/>
                          <a:srcRect l="0" t="2439" r="0" b="0"/>
                          <a:stretch/>
                        </pic:blipFill>
                        <pic:spPr>
                          <a:xfrm>
                            <a:off x="3582000" y="9360"/>
                            <a:ext cx="1669320" cy="108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6" style="position:absolute;margin-left:0pt;margin-top:17.75pt;width:413.5pt;height:85.85pt" coordorigin="0,355" coordsize="8270,1717">
                <v:rect id="shape_0" ID="Picture 5" stroked="f" style="position:absolute;left:2880;top:370;width:2618;height:1688">
                  <v:imagedata r:id="rId3" o:detectmouseclick="t"/>
                  <w10:wrap type="none"/>
                  <v:stroke color="#3465a4" joinstyle="round" endcap="flat"/>
                </v:rect>
                <v:rect id="shape_0" ID="Picture 2" stroked="f" style="position:absolute;left:0;top:355;width:2758;height:1700">
                  <v:imagedata r:id="rId4" o:detectmouseclick="t"/>
                  <w10:wrap type="none"/>
                  <v:stroke color="#3465a4" joinstyle="round" endcap="flat"/>
                </v:rect>
                <v:rect id="shape_0" ID="Picture 3" stroked="f" style="position:absolute;left:5641;top:370;width:2628;height:1702">
                  <v:imagedata r:id="rId5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Normal"/>
        <w:jc w:val="both"/>
        <w:rPr>
          <w:rFonts w:ascii="Calibri" w:hAnsi="Calibri" w:asciiTheme="majorHAnsi" w:hAnsiTheme="majorHAnsi"/>
          <w:b/>
          <w:b/>
          <w:bCs/>
        </w:rPr>
      </w:pPr>
      <w:r>
        <w:rPr>
          <w:rFonts w:asciiTheme="majorHAnsi" w:hAnsiTheme="majorHAnsi" w:ascii="Calibri" w:hAnsi="Calibri"/>
          <w:b/>
          <w:bCs/>
        </w:rPr>
      </w:r>
    </w:p>
    <w:p>
      <w:pPr>
        <w:pStyle w:val="Normal"/>
        <w:jc w:val="both"/>
        <w:rPr>
          <w:rFonts w:ascii="Calibri" w:hAnsi="Calibri" w:asciiTheme="majorHAnsi" w:hAnsiTheme="majorHAnsi"/>
          <w:b/>
          <w:b/>
          <w:bCs/>
        </w:rPr>
      </w:pPr>
      <w:r>
        <w:rPr>
          <w:rFonts w:asciiTheme="majorHAnsi" w:hAnsiTheme="majorHAnsi" w:ascii="Calibri" w:hAnsi="Calibri"/>
          <w:b/>
          <w:bCs/>
        </w:rPr>
      </w:r>
    </w:p>
    <w:p>
      <w:pPr>
        <w:pStyle w:val="Normal"/>
        <w:jc w:val="both"/>
        <w:rPr>
          <w:rFonts w:ascii="Calibri" w:hAnsi="Calibri" w:asciiTheme="majorHAnsi" w:hAnsiTheme="majorHAnsi"/>
          <w:b/>
          <w:b/>
          <w:bCs/>
        </w:rPr>
      </w:pPr>
      <w:r>
        <w:rPr>
          <w:rFonts w:asciiTheme="majorHAnsi" w:hAnsiTheme="majorHAnsi" w:ascii="Calibri" w:hAnsi="Calibri"/>
          <w:b/>
          <w:bCs/>
        </w:rPr>
      </w:r>
    </w:p>
    <w:p>
      <w:pPr>
        <w:pStyle w:val="Normal"/>
        <w:jc w:val="center"/>
        <w:rPr/>
      </w:pPr>
      <w:r>
        <w:rPr>
          <w:rFonts w:ascii="Calibri" w:hAnsi="Calibri" w:asciiTheme="majorHAnsi" w:hAnsiTheme="majorHAnsi"/>
          <w:b/>
          <w:bCs/>
          <w:lang w:val="ru-RU"/>
        </w:rPr>
        <w:t>БУТИК-ОТ</w:t>
      </w:r>
      <w:r>
        <w:rPr>
          <w:rFonts w:ascii="Calibri" w:hAnsi="Calibri" w:asciiTheme="majorHAnsi" w:hAnsiTheme="majorHAnsi"/>
          <w:b/>
          <w:bCs/>
          <w:lang w:val="ru-RU"/>
        </w:rPr>
        <w:t>Е</w:t>
      </w:r>
      <w:r>
        <w:rPr>
          <w:rFonts w:ascii="Calibri" w:hAnsi="Calibri" w:asciiTheme="majorHAnsi" w:hAnsiTheme="majorHAnsi"/>
          <w:b/>
          <w:bCs/>
          <w:lang w:val="ru-RU"/>
        </w:rPr>
        <w:t xml:space="preserve">ЛЬ </w:t>
      </w:r>
      <w:r>
        <w:rPr>
          <w:rFonts w:ascii="Calibri" w:hAnsi="Calibri" w:asciiTheme="majorHAnsi" w:hAnsiTheme="majorHAnsi"/>
          <w:b/>
          <w:bCs/>
        </w:rPr>
        <w:t>GRACE</w:t>
      </w:r>
      <w:r>
        <w:rPr>
          <w:rFonts w:ascii="Calibri" w:hAnsi="Calibri" w:asciiTheme="majorHAnsi" w:hAnsiTheme="majorHAnsi"/>
          <w:b/>
          <w:bCs/>
          <w:lang w:val="ru-RU"/>
        </w:rPr>
        <w:t xml:space="preserve"> </w:t>
      </w:r>
      <w:r>
        <w:rPr>
          <w:rFonts w:ascii="Calibri" w:hAnsi="Calibri" w:asciiTheme="majorHAnsi" w:hAnsiTheme="majorHAnsi"/>
          <w:b/>
          <w:bCs/>
        </w:rPr>
        <w:t>SANTORINI</w:t>
      </w:r>
      <w:r>
        <w:rPr>
          <w:rFonts w:ascii="Calibri" w:hAnsi="Calibri" w:asciiTheme="majorHAnsi" w:hAnsiTheme="majorHAnsi"/>
          <w:b/>
          <w:bCs/>
          <w:lang w:val="ru-RU"/>
        </w:rPr>
        <w:t xml:space="preserve"> ОТКРЫЛСЯ </w:t>
      </w:r>
    </w:p>
    <w:p>
      <w:pPr>
        <w:pStyle w:val="Normal"/>
        <w:jc w:val="center"/>
        <w:rPr>
          <w:rFonts w:ascii="Calibri" w:hAnsi="Calibri" w:asciiTheme="majorHAnsi" w:hAnsiTheme="majorHAnsi"/>
          <w:b/>
          <w:b/>
          <w:bCs/>
          <w:lang w:val="ru-RU"/>
        </w:rPr>
      </w:pPr>
      <w:r>
        <w:rPr>
          <w:rFonts w:ascii="Calibri" w:hAnsi="Calibri" w:asciiTheme="majorHAnsi" w:hAnsiTheme="majorHAnsi"/>
          <w:b/>
          <w:bCs/>
          <w:lang w:val="ru-RU"/>
        </w:rPr>
        <w:t>ПОСЛЕ МАСШТАБНОЙ РЕНОВАЦИИ.</w:t>
      </w:r>
    </w:p>
    <w:p>
      <w:pPr>
        <w:pStyle w:val="Normal"/>
        <w:jc w:val="both"/>
        <w:rPr>
          <w:rFonts w:ascii="Calibri" w:hAnsi="Calibri" w:asciiTheme="majorHAnsi" w:hAnsiTheme="majorHAnsi"/>
          <w:b/>
          <w:b/>
          <w:bCs/>
          <w:lang w:val="ru-RU"/>
        </w:rPr>
      </w:pPr>
      <w:r>
        <w:rPr>
          <w:rFonts w:asciiTheme="majorHAnsi" w:hAnsiTheme="majorHAnsi" w:ascii="Calibri" w:hAnsi="Calibri"/>
          <w:b/>
          <w:bCs/>
          <w:lang w:val="ru-RU"/>
        </w:rPr>
      </w:r>
    </w:p>
    <w:p>
      <w:pPr>
        <w:pStyle w:val="Normal"/>
        <w:jc w:val="both"/>
        <w:rPr>
          <w:rStyle w:val="Appleconvertedspace"/>
          <w:rFonts w:ascii="Calibri" w:hAnsi="Calibri" w:cs="Arial" w:asciiTheme="majorHAnsi" w:hAnsiTheme="majorHAnsi"/>
          <w:color w:val="222222"/>
          <w:highlight w:val="white"/>
          <w:lang w:val="ru-RU"/>
        </w:rPr>
      </w:pPr>
      <w:r>
        <w:rPr>
          <w:rFonts w:cs="Arial" w:ascii="Calibri" w:hAnsi="Calibri" w:asciiTheme="majorHAnsi" w:hAnsiTheme="majorHAnsi"/>
          <w:color w:val="222222"/>
          <w:shd w:fill="FFFFFF" w:val="clear"/>
          <w:lang w:val="ru-RU"/>
        </w:rPr>
        <w:t xml:space="preserve">В Греции лето начинается раньше, чем в остальном Средиземноморье, и бутик-отель </w:t>
      </w:r>
      <w:r>
        <w:rPr>
          <w:rFonts w:cs="Arial" w:ascii="Calibri" w:hAnsi="Calibri" w:asciiTheme="majorHAnsi" w:hAnsiTheme="majorHAnsi"/>
          <w:color w:val="222222"/>
          <w:shd w:fill="FFFFFF" w:val="clear"/>
        </w:rPr>
        <w:t>Grace</w:t>
      </w:r>
      <w:r>
        <w:rPr>
          <w:rFonts w:cs="Arial" w:ascii="Calibri" w:hAnsi="Calibri" w:asciiTheme="majorHAnsi" w:hAnsiTheme="majorHAnsi"/>
          <w:color w:val="222222"/>
          <w:shd w:fill="FFFFFF" w:val="clear"/>
          <w:lang w:val="ru-RU"/>
        </w:rPr>
        <w:t xml:space="preserve"> </w:t>
      </w:r>
      <w:r>
        <w:rPr>
          <w:rFonts w:cs="Arial" w:ascii="Calibri" w:hAnsi="Calibri" w:asciiTheme="majorHAnsi" w:hAnsiTheme="majorHAnsi"/>
          <w:color w:val="222222"/>
          <w:shd w:fill="FFFFFF" w:val="clear"/>
        </w:rPr>
        <w:t>Santorini</w:t>
      </w:r>
      <w:r>
        <w:rPr>
          <w:rFonts w:cs="Arial" w:ascii="Calibri" w:hAnsi="Calibri" w:asciiTheme="majorHAnsi" w:hAnsiTheme="majorHAnsi"/>
          <w:color w:val="222222"/>
          <w:shd w:fill="FFFFFF" w:val="clear"/>
          <w:lang w:val="ru-RU"/>
        </w:rPr>
        <w:t xml:space="preserve"> решил встретить его во всеоружии: 9 мая отель открылся после масштабной реконструкции, затронувшей все номера и люксы отеля.</w:t>
      </w:r>
      <w:r>
        <w:rPr>
          <w:rStyle w:val="Appleconvertedspace"/>
          <w:rFonts w:cs="Arial" w:ascii="Calibri" w:hAnsi="Calibri" w:asciiTheme="majorHAnsi" w:hAnsiTheme="majorHAnsi"/>
          <w:color w:val="222222"/>
          <w:shd w:fill="FFFFFF" w:val="clear"/>
        </w:rPr>
        <w:t> </w:t>
      </w:r>
    </w:p>
    <w:p>
      <w:pPr>
        <w:pStyle w:val="Normal"/>
        <w:jc w:val="both"/>
        <w:rPr>
          <w:rStyle w:val="Appleconvertedspace"/>
          <w:rFonts w:ascii="Calibri" w:hAnsi="Calibri" w:cs="Arial" w:asciiTheme="majorHAnsi" w:hAnsiTheme="majorHAnsi"/>
          <w:color w:val="222222"/>
          <w:shd w:fill="FFFFFF" w:val="clear"/>
          <w:lang w:val="ru-RU"/>
        </w:rPr>
      </w:pPr>
      <w:r>
        <w:rPr>
          <w:rFonts w:cs="Arial" w:ascii="Calibri" w:hAnsi="Calibri"/>
          <w:color w:val="222222"/>
          <w:shd w:fill="FFFFFF" w:val="clear"/>
          <w:lang w:val="ru-RU"/>
        </w:rPr>
      </w:r>
    </w:p>
    <w:p>
      <w:pPr>
        <w:pStyle w:val="Normal"/>
        <w:jc w:val="both"/>
        <w:rPr>
          <w:rFonts w:ascii="Calibri" w:hAnsi="Calibri" w:asciiTheme="majorHAnsi" w:hAnsiTheme="majorHAnsi"/>
          <w:lang w:val="ru-RU"/>
        </w:rPr>
      </w:pPr>
      <w:r>
        <w:rPr>
          <w:rFonts w:ascii="Calibri" w:hAnsi="Calibri" w:asciiTheme="majorHAnsi" w:hAnsiTheme="majorHAnsi"/>
          <w:i/>
        </w:rPr>
        <w:t>Grace</w:t>
      </w:r>
      <w:r>
        <w:rPr>
          <w:rFonts w:ascii="Calibri" w:hAnsi="Calibri" w:asciiTheme="majorHAnsi" w:hAnsiTheme="majorHAnsi"/>
          <w:i/>
          <w:lang w:val="ru-RU"/>
        </w:rPr>
        <w:t xml:space="preserve"> </w:t>
      </w:r>
      <w:r>
        <w:rPr>
          <w:rFonts w:ascii="Calibri" w:hAnsi="Calibri" w:asciiTheme="majorHAnsi" w:hAnsiTheme="majorHAnsi"/>
          <w:i/>
        </w:rPr>
        <w:t>Santorini</w:t>
      </w:r>
      <w:r>
        <w:rPr>
          <w:rFonts w:ascii="Calibri" w:hAnsi="Calibri" w:asciiTheme="majorHAnsi" w:hAnsiTheme="majorHAnsi"/>
          <w:lang w:val="ru-RU"/>
        </w:rPr>
        <w:t xml:space="preserve"> – эксклюзивный бутик-отель с поистине впечатляющим расположением – высоко на знаменитой Кальдере острова Санторини.  Дизайн отеля делает его частью уникальной географии. Расположение отеля на склоне Имеровигли на северо-западе острова Санторини позволяет гостям наслаждаться знаменитыми закатами над Кикладами. Этот элегантный отель с номерами и сьютами, каждый из которых имеет неповторимый дизайн, понравится тем, что хочет убежать от реальности в восхитительное романтическое путешествие. </w:t>
      </w:r>
    </w:p>
    <w:p>
      <w:pPr>
        <w:pStyle w:val="Normal"/>
        <w:jc w:val="both"/>
        <w:rPr>
          <w:rFonts w:ascii="Calibri" w:hAnsi="Calibri" w:asciiTheme="majorHAnsi" w:hAnsiTheme="majorHAnsi"/>
          <w:lang w:val="ru-RU"/>
        </w:rPr>
      </w:pPr>
      <w:r>
        <w:rPr>
          <w:rFonts w:asciiTheme="majorHAnsi" w:hAnsiTheme="majorHAnsi" w:ascii="Calibri" w:hAnsi="Calibri"/>
          <w:lang w:val="ru-RU"/>
        </w:rPr>
      </w:r>
    </w:p>
    <w:p>
      <w:pPr>
        <w:pStyle w:val="Normal"/>
        <w:jc w:val="both"/>
        <w:rPr>
          <w:rFonts w:ascii="Calibri" w:hAnsi="Calibri" w:asciiTheme="majorHAnsi" w:hAnsiTheme="majorHAnsi"/>
          <w:lang w:val="ru-RU"/>
        </w:rPr>
      </w:pPr>
      <w:r>
        <w:rPr>
          <w:rFonts w:ascii="Calibri" w:hAnsi="Calibri" w:asciiTheme="majorHAnsi" w:hAnsiTheme="majorHAnsi"/>
          <w:lang w:val="ru-RU"/>
        </w:rPr>
        <w:t xml:space="preserve">Отель предлагает размещение в </w:t>
      </w:r>
      <w:r>
        <w:rPr>
          <w:rFonts w:ascii="Calibri" w:hAnsi="Calibri" w:asciiTheme="majorHAnsi" w:hAnsiTheme="majorHAnsi"/>
        </w:rPr>
        <w:t>Superior</w:t>
      </w:r>
      <w:r>
        <w:rPr>
          <w:rFonts w:ascii="Calibri" w:hAnsi="Calibri" w:asciiTheme="majorHAnsi" w:hAnsiTheme="majorHAnsi"/>
          <w:lang w:val="ru-RU"/>
        </w:rPr>
        <w:t xml:space="preserve"> и </w:t>
      </w:r>
      <w:r>
        <w:rPr>
          <w:rFonts w:ascii="Calibri" w:hAnsi="Calibri" w:asciiTheme="majorHAnsi" w:hAnsiTheme="majorHAnsi"/>
        </w:rPr>
        <w:t>Junior</w:t>
      </w:r>
      <w:r>
        <w:rPr>
          <w:rFonts w:ascii="Calibri" w:hAnsi="Calibri" w:asciiTheme="majorHAnsi" w:hAnsiTheme="majorHAnsi"/>
          <w:lang w:val="ru-RU"/>
        </w:rPr>
        <w:t xml:space="preserve"> сьютах с видом на море, номерах </w:t>
      </w:r>
      <w:r>
        <w:rPr>
          <w:rFonts w:ascii="Calibri" w:hAnsi="Calibri" w:asciiTheme="majorHAnsi" w:hAnsiTheme="majorHAnsi"/>
        </w:rPr>
        <w:t>Deluxe</w:t>
      </w:r>
      <w:r>
        <w:rPr>
          <w:rFonts w:ascii="Calibri" w:hAnsi="Calibri" w:asciiTheme="majorHAnsi" w:hAnsiTheme="majorHAnsi"/>
          <w:lang w:val="ru-RU"/>
        </w:rPr>
        <w:t xml:space="preserve"> с джакузи а также в </w:t>
      </w:r>
      <w:r>
        <w:rPr>
          <w:rFonts w:ascii="Calibri" w:hAnsi="Calibri" w:asciiTheme="majorHAnsi" w:hAnsiTheme="majorHAnsi"/>
        </w:rPr>
        <w:t>Luxury</w:t>
      </w:r>
      <w:r>
        <w:rPr>
          <w:rFonts w:ascii="Calibri" w:hAnsi="Calibri" w:asciiTheme="majorHAnsi" w:hAnsiTheme="majorHAnsi"/>
          <w:lang w:val="ru-RU"/>
        </w:rPr>
        <w:t xml:space="preserve"> сьютах: можно выбрать сьют для Молодоженов или роскошный сьют </w:t>
      </w:r>
      <w:r>
        <w:rPr>
          <w:rFonts w:ascii="Calibri" w:hAnsi="Calibri" w:asciiTheme="majorHAnsi" w:hAnsiTheme="majorHAnsi"/>
        </w:rPr>
        <w:t>Grace</w:t>
      </w:r>
    </w:p>
    <w:p>
      <w:pPr>
        <w:pStyle w:val="Normal"/>
        <w:jc w:val="both"/>
        <w:rPr>
          <w:rStyle w:val="Appleconvertedspace"/>
          <w:rFonts w:ascii="Calibri" w:hAnsi="Calibri" w:cs="Arial" w:asciiTheme="majorHAnsi" w:hAnsiTheme="majorHAnsi"/>
          <w:color w:val="222222"/>
          <w:highlight w:val="white"/>
          <w:lang w:val="ru-RU"/>
        </w:rPr>
      </w:pPr>
      <w:r>
        <w:rPr>
          <w:rFonts w:cs="Arial" w:ascii="Calibri" w:hAnsi="Calibri" w:asciiTheme="majorHAnsi" w:hAnsiTheme="majorHAnsi"/>
          <w:color w:val="222222"/>
          <w:lang w:val="ru-RU"/>
        </w:rPr>
        <w:br/>
      </w:r>
      <w:r>
        <w:rPr>
          <w:rFonts w:cs="Arial" w:ascii="Calibri" w:hAnsi="Calibri" w:asciiTheme="majorHAnsi" w:hAnsiTheme="majorHAnsi"/>
          <w:color w:val="222222"/>
          <w:shd w:fill="FFFFFF" w:val="clear"/>
          <w:lang w:val="ru-RU"/>
        </w:rPr>
        <w:t xml:space="preserve">Элегантная простота дизайнерских решений </w:t>
      </w:r>
      <w:r>
        <w:rPr>
          <w:rFonts w:cs="Arial" w:ascii="Calibri" w:hAnsi="Calibri" w:asciiTheme="majorHAnsi" w:hAnsiTheme="majorHAnsi"/>
          <w:color w:val="222222"/>
          <w:shd w:fill="FFFFFF" w:val="clear"/>
        </w:rPr>
        <w:t>Grace</w:t>
      </w:r>
      <w:r>
        <w:rPr>
          <w:rFonts w:cs="Arial" w:ascii="Calibri" w:hAnsi="Calibri" w:asciiTheme="majorHAnsi" w:hAnsiTheme="majorHAnsi"/>
          <w:color w:val="222222"/>
          <w:shd w:fill="FFFFFF" w:val="clear"/>
          <w:lang w:val="ru-RU"/>
        </w:rPr>
        <w:t xml:space="preserve"> </w:t>
      </w:r>
      <w:r>
        <w:rPr>
          <w:rFonts w:cs="Arial" w:ascii="Calibri" w:hAnsi="Calibri" w:asciiTheme="majorHAnsi" w:hAnsiTheme="majorHAnsi"/>
          <w:color w:val="222222"/>
          <w:shd w:fill="FFFFFF" w:val="clear"/>
        </w:rPr>
        <w:t>Santorini</w:t>
      </w:r>
      <w:r>
        <w:rPr>
          <w:rFonts w:cs="Arial" w:ascii="Calibri" w:hAnsi="Calibri" w:asciiTheme="majorHAnsi" w:hAnsiTheme="majorHAnsi"/>
          <w:color w:val="222222"/>
          <w:shd w:fill="FFFFFF" w:val="clear"/>
          <w:lang w:val="ru-RU"/>
        </w:rPr>
        <w:t xml:space="preserve"> теперь дополнена мебелью, выполненной по специальному заказу в местных мастерских, мозаичными композициями и работами лучших современных греческих художников. Кроме того, в рамках программы </w:t>
      </w:r>
      <w:r>
        <w:rPr>
          <w:rFonts w:cs="Arial" w:ascii="Calibri" w:hAnsi="Calibri" w:asciiTheme="majorHAnsi" w:hAnsiTheme="majorHAnsi"/>
          <w:color w:val="222222"/>
          <w:shd w:fill="FFFFFF" w:val="clear"/>
        </w:rPr>
        <w:t>Bespoke</w:t>
      </w:r>
      <w:r>
        <w:rPr>
          <w:rFonts w:cs="Arial" w:ascii="Calibri" w:hAnsi="Calibri" w:asciiTheme="majorHAnsi" w:hAnsiTheme="majorHAnsi"/>
          <w:color w:val="222222"/>
          <w:shd w:fill="FFFFFF" w:val="clear"/>
          <w:lang w:val="ru-RU"/>
        </w:rPr>
        <w:t xml:space="preserve"> </w:t>
      </w:r>
      <w:r>
        <w:rPr>
          <w:rFonts w:cs="Arial" w:ascii="Calibri" w:hAnsi="Calibri" w:asciiTheme="majorHAnsi" w:hAnsiTheme="majorHAnsi"/>
          <w:color w:val="222222"/>
          <w:shd w:fill="FFFFFF" w:val="clear"/>
        </w:rPr>
        <w:t>by</w:t>
      </w:r>
      <w:r>
        <w:rPr>
          <w:rFonts w:cs="Arial" w:ascii="Calibri" w:hAnsi="Calibri" w:asciiTheme="majorHAnsi" w:hAnsiTheme="majorHAnsi"/>
          <w:color w:val="222222"/>
          <w:shd w:fill="FFFFFF" w:val="clear"/>
          <w:lang w:val="ru-RU"/>
        </w:rPr>
        <w:t xml:space="preserve"> </w:t>
      </w:r>
      <w:r>
        <w:rPr>
          <w:rFonts w:cs="Arial" w:ascii="Calibri" w:hAnsi="Calibri" w:asciiTheme="majorHAnsi" w:hAnsiTheme="majorHAnsi"/>
          <w:color w:val="222222"/>
          <w:shd w:fill="FFFFFF" w:val="clear"/>
        </w:rPr>
        <w:t>Grace</w:t>
      </w:r>
      <w:r>
        <w:rPr>
          <w:rFonts w:cs="Arial" w:ascii="Calibri" w:hAnsi="Calibri" w:asciiTheme="majorHAnsi" w:hAnsiTheme="majorHAnsi"/>
          <w:color w:val="222222"/>
          <w:shd w:fill="FFFFFF" w:val="clear"/>
          <w:lang w:val="ru-RU"/>
        </w:rPr>
        <w:t>, призванной максимально персонифицировать все пребывание в отеле, гостям предлагается мини-бар с приборами и ингредиентами, позволяющими смешивать любимые коктейли самим (или под руководством опытного бармена).</w:t>
      </w:r>
    </w:p>
    <w:p>
      <w:pPr>
        <w:pStyle w:val="Normal"/>
        <w:jc w:val="both"/>
        <w:rPr>
          <w:rFonts w:ascii="Calibri" w:hAnsi="Calibri" w:cs="Arial" w:asciiTheme="majorHAnsi" w:hAnsiTheme="majorHAnsi"/>
          <w:color w:val="222222"/>
          <w:lang w:val="ru-RU"/>
        </w:rPr>
      </w:pPr>
      <w:r>
        <w:rPr>
          <w:rFonts w:cs="Arial" w:ascii="Calibri" w:hAnsi="Calibri" w:asciiTheme="majorHAnsi" w:hAnsiTheme="majorHAnsi"/>
          <w:color w:val="222222"/>
          <w:lang w:val="ru-RU"/>
        </w:rPr>
        <w:br/>
      </w:r>
      <w:r>
        <w:rPr>
          <w:rFonts w:cs="Arial" w:ascii="Calibri" w:hAnsi="Calibri" w:asciiTheme="majorHAnsi" w:hAnsiTheme="majorHAnsi"/>
          <w:color w:val="222222"/>
          <w:shd w:fill="FFFFFF" w:val="clear"/>
          <w:lang w:val="ru-RU"/>
        </w:rPr>
        <w:t>Также с 9</w:t>
      </w:r>
      <w:bookmarkStart w:id="0" w:name="_GoBack"/>
      <w:bookmarkEnd w:id="0"/>
      <w:r>
        <w:rPr>
          <w:rFonts w:cs="Arial" w:ascii="Calibri" w:hAnsi="Calibri" w:asciiTheme="majorHAnsi" w:hAnsiTheme="majorHAnsi"/>
          <w:color w:val="222222"/>
          <w:shd w:fill="FFFFFF" w:val="clear"/>
          <w:lang w:val="ru-RU"/>
        </w:rPr>
        <w:t xml:space="preserve"> мая в </w:t>
      </w:r>
      <w:r>
        <w:rPr>
          <w:rFonts w:cs="Arial" w:ascii="Calibri" w:hAnsi="Calibri" w:asciiTheme="majorHAnsi" w:hAnsiTheme="majorHAnsi"/>
          <w:color w:val="222222"/>
          <w:shd w:fill="FFFFFF" w:val="clear"/>
        </w:rPr>
        <w:t>Grace</w:t>
      </w:r>
      <w:r>
        <w:rPr>
          <w:rFonts w:cs="Arial" w:ascii="Calibri" w:hAnsi="Calibri" w:asciiTheme="majorHAnsi" w:hAnsiTheme="majorHAnsi"/>
          <w:color w:val="222222"/>
          <w:shd w:fill="FFFFFF" w:val="clear"/>
          <w:lang w:val="ru-RU"/>
        </w:rPr>
        <w:t xml:space="preserve"> </w:t>
      </w:r>
      <w:r>
        <w:rPr>
          <w:rFonts w:cs="Arial" w:ascii="Calibri" w:hAnsi="Calibri" w:asciiTheme="majorHAnsi" w:hAnsiTheme="majorHAnsi"/>
          <w:color w:val="222222"/>
          <w:shd w:fill="FFFFFF" w:val="clear"/>
        </w:rPr>
        <w:t>Santorini</w:t>
      </w:r>
      <w:r>
        <w:rPr>
          <w:rFonts w:cs="Arial" w:ascii="Calibri" w:hAnsi="Calibri" w:asciiTheme="majorHAnsi" w:hAnsiTheme="majorHAnsi"/>
          <w:color w:val="222222"/>
          <w:shd w:fill="FFFFFF" w:val="clear"/>
          <w:lang w:val="ru-RU"/>
        </w:rPr>
        <w:t xml:space="preserve"> начинает работать новый </w:t>
      </w:r>
      <w:r>
        <w:rPr>
          <w:rFonts w:cs="Arial" w:ascii="Calibri" w:hAnsi="Calibri" w:asciiTheme="majorHAnsi" w:hAnsiTheme="majorHAnsi"/>
          <w:color w:val="222222"/>
          <w:shd w:fill="FFFFFF" w:val="clear"/>
          <w:lang w:val="en-US"/>
        </w:rPr>
        <w:t>Champagne</w:t>
      </w:r>
      <w:r>
        <w:rPr>
          <w:rFonts w:cs="Arial" w:ascii="Calibri" w:hAnsi="Calibri" w:asciiTheme="majorHAnsi" w:hAnsiTheme="majorHAnsi"/>
          <w:color w:val="222222"/>
          <w:shd w:fill="FFFFFF" w:val="clear"/>
          <w:lang w:val="ru-RU"/>
        </w:rPr>
        <w:t xml:space="preserve"> </w:t>
      </w:r>
      <w:r>
        <w:rPr>
          <w:rFonts w:cs="Arial" w:ascii="Calibri" w:hAnsi="Calibri" w:asciiTheme="majorHAnsi" w:hAnsiTheme="majorHAnsi"/>
          <w:color w:val="222222"/>
          <w:shd w:fill="FFFFFF" w:val="clear"/>
          <w:lang w:val="en-US"/>
        </w:rPr>
        <w:t>Bar</w:t>
      </w:r>
      <w:r>
        <w:rPr>
          <w:rFonts w:cs="Arial" w:ascii="Calibri" w:hAnsi="Calibri" w:asciiTheme="majorHAnsi" w:hAnsiTheme="majorHAnsi"/>
          <w:color w:val="222222"/>
          <w:shd w:fill="FFFFFF" w:val="clear"/>
          <w:lang w:val="ru-RU"/>
        </w:rPr>
        <w:t>, находящийся ровно на 363 метрах над уровнем моря. Вид, открывающийся оттуда, станет одним из самых ярких впечатлений отпуска, а обширный выбор коктейлей и шампанского позволит закрепить удовольствие.</w:t>
      </w:r>
    </w:p>
    <w:p>
      <w:pPr>
        <w:pStyle w:val="Normal"/>
        <w:jc w:val="both"/>
        <w:rPr>
          <w:rFonts w:ascii="Calibri" w:hAnsi="Calibri" w:cs="Arial" w:asciiTheme="majorHAnsi" w:hAnsiTheme="majorHAnsi"/>
          <w:color w:val="222222"/>
          <w:lang w:val="ru-RU"/>
        </w:rPr>
      </w:pPr>
      <w:r>
        <w:rPr>
          <w:rFonts w:cs="Arial" w:ascii="Calibri" w:hAnsi="Calibri" w:asciiTheme="majorHAnsi" w:hAnsiTheme="majorHAnsi"/>
          <w:color w:val="222222"/>
          <w:lang w:val="ru-RU"/>
        </w:rPr>
        <w:br/>
      </w:r>
      <w:r>
        <w:rPr>
          <w:rFonts w:cs="Arial" w:ascii="Calibri" w:hAnsi="Calibri" w:asciiTheme="majorHAnsi" w:hAnsiTheme="majorHAnsi"/>
          <w:color w:val="222222"/>
          <w:shd w:fill="FFFFFF" w:val="clear"/>
          <w:lang w:val="ru-RU"/>
        </w:rPr>
        <w:t xml:space="preserve">Для тех, кто даже на отдыхе не забывает о гармонии души и тела, </w:t>
      </w:r>
      <w:r>
        <w:rPr>
          <w:rFonts w:cs="Arial" w:ascii="Calibri" w:hAnsi="Calibri" w:asciiTheme="majorHAnsi" w:hAnsiTheme="majorHAnsi"/>
          <w:color w:val="222222"/>
          <w:shd w:fill="FFFFFF" w:val="clear"/>
        </w:rPr>
        <w:t>Grace</w:t>
      </w:r>
      <w:r>
        <w:rPr>
          <w:rFonts w:cs="Arial" w:ascii="Calibri" w:hAnsi="Calibri" w:asciiTheme="majorHAnsi" w:hAnsiTheme="majorHAnsi"/>
          <w:color w:val="222222"/>
          <w:shd w:fill="FFFFFF" w:val="clear"/>
          <w:lang w:val="ru-RU"/>
        </w:rPr>
        <w:t xml:space="preserve"> </w:t>
      </w:r>
      <w:r>
        <w:rPr>
          <w:rFonts w:cs="Arial" w:ascii="Calibri" w:hAnsi="Calibri" w:asciiTheme="majorHAnsi" w:hAnsiTheme="majorHAnsi"/>
          <w:color w:val="222222"/>
          <w:shd w:fill="FFFFFF" w:val="clear"/>
        </w:rPr>
        <w:t>Santorini</w:t>
      </w:r>
      <w:r>
        <w:rPr>
          <w:rFonts w:cs="Arial" w:ascii="Calibri" w:hAnsi="Calibri" w:asciiTheme="majorHAnsi" w:hAnsiTheme="majorHAnsi"/>
          <w:color w:val="222222"/>
          <w:shd w:fill="FFFFFF" w:val="clear"/>
          <w:lang w:val="ru-RU"/>
        </w:rPr>
        <w:t xml:space="preserve"> предлагает групповые занятия по йоге с опытным инструктором два раза в день или индивидуальные классы, позволяющие подстроить всю программу согласно пожеланиям каждого гостя.</w:t>
      </w:r>
      <w:r>
        <w:rPr>
          <w:rStyle w:val="Appleconvertedspace"/>
          <w:rFonts w:cs="Arial" w:ascii="Calibri" w:hAnsi="Calibri" w:asciiTheme="majorHAnsi" w:hAnsiTheme="majorHAnsi"/>
          <w:color w:val="222222"/>
          <w:shd w:fill="FFFFFF" w:val="clear"/>
        </w:rPr>
        <w:t> </w:t>
      </w:r>
    </w:p>
    <w:p>
      <w:pPr>
        <w:pStyle w:val="Normal"/>
        <w:jc w:val="both"/>
        <w:rPr>
          <w:rFonts w:ascii="Calibri" w:hAnsi="Calibri" w:cs="Arial" w:asciiTheme="majorHAnsi" w:hAnsiTheme="majorHAnsi"/>
          <w:color w:val="222222"/>
          <w:lang w:val="ru-RU"/>
        </w:rPr>
      </w:pPr>
      <w:r>
        <w:rPr>
          <w:rFonts w:cs="Arial" w:ascii="Calibri" w:hAnsi="Calibri"/>
          <w:color w:val="222222"/>
          <w:lang w:val="ru-RU"/>
        </w:rPr>
      </w:r>
    </w:p>
    <w:p>
      <w:pPr>
        <w:pStyle w:val="Normal"/>
        <w:jc w:val="both"/>
        <w:rPr>
          <w:rFonts w:ascii="Calibri" w:hAnsi="Calibri" w:asciiTheme="majorHAnsi" w:hAnsiTheme="majorHAnsi"/>
          <w:lang w:val="ru-RU"/>
        </w:rPr>
      </w:pPr>
      <w:r>
        <w:rPr>
          <w:rFonts w:cs="Arial" w:ascii="Calibri" w:hAnsi="Calibri" w:asciiTheme="majorHAnsi" w:hAnsiTheme="majorHAnsi"/>
          <w:color w:val="222222"/>
          <w:shd w:fill="FFFFFF" w:val="clear"/>
        </w:rPr>
        <w:t>The</w:t>
      </w:r>
      <w:r>
        <w:rPr>
          <w:rFonts w:cs="Arial" w:ascii="Calibri" w:hAnsi="Calibri" w:asciiTheme="majorHAnsi" w:hAnsiTheme="majorHAnsi"/>
          <w:color w:val="222222"/>
          <w:shd w:fill="FFFFFF" w:val="clear"/>
          <w:lang w:val="ru-RU"/>
        </w:rPr>
        <w:t xml:space="preserve"> </w:t>
      </w:r>
      <w:r>
        <w:rPr>
          <w:rFonts w:cs="Arial" w:ascii="Calibri" w:hAnsi="Calibri" w:asciiTheme="majorHAnsi" w:hAnsiTheme="majorHAnsi"/>
          <w:color w:val="222222"/>
          <w:shd w:fill="FFFFFF" w:val="clear"/>
        </w:rPr>
        <w:t>Villa</w:t>
      </w:r>
      <w:r>
        <w:rPr>
          <w:rFonts w:cs="Arial" w:ascii="Calibri" w:hAnsi="Calibri" w:asciiTheme="majorHAnsi" w:hAnsiTheme="majorHAnsi"/>
          <w:color w:val="222222"/>
          <w:shd w:fill="FFFFFF" w:val="clear"/>
          <w:lang w:val="ru-RU"/>
        </w:rPr>
        <w:t xml:space="preserve"> </w:t>
      </w:r>
      <w:r>
        <w:rPr>
          <w:rFonts w:cs="Arial" w:ascii="Calibri" w:hAnsi="Calibri" w:asciiTheme="majorHAnsi" w:hAnsiTheme="majorHAnsi"/>
          <w:color w:val="222222"/>
          <w:shd w:fill="FFFFFF" w:val="clear"/>
        </w:rPr>
        <w:t>Grace</w:t>
      </w:r>
      <w:r>
        <w:rPr>
          <w:rFonts w:cs="Arial" w:ascii="Calibri" w:hAnsi="Calibri" w:asciiTheme="majorHAnsi" w:hAnsiTheme="majorHAnsi"/>
          <w:color w:val="222222"/>
          <w:shd w:fill="FFFFFF" w:val="clear"/>
          <w:lang w:val="ru-RU"/>
        </w:rPr>
        <w:t xml:space="preserve"> </w:t>
      </w:r>
      <w:r>
        <w:rPr>
          <w:rFonts w:cs="Arial" w:ascii="Calibri" w:hAnsi="Calibri" w:asciiTheme="majorHAnsi" w:hAnsiTheme="majorHAnsi"/>
          <w:color w:val="222222"/>
          <w:shd w:fill="FFFFFF" w:val="clear"/>
        </w:rPr>
        <w:t>Santorini</w:t>
      </w:r>
      <w:r>
        <w:rPr>
          <w:rFonts w:cs="Arial" w:ascii="Calibri" w:hAnsi="Calibri" w:asciiTheme="majorHAnsi" w:hAnsiTheme="majorHAnsi"/>
          <w:color w:val="222222"/>
          <w:shd w:fill="FFFFFF" w:val="clear"/>
          <w:lang w:val="ru-RU"/>
        </w:rPr>
        <w:t xml:space="preserve">, отдельно стоящая вилла с двумя спальнями площадью 400 кв. м, обеспечит гостям полное уединение. Она имеет собственный </w:t>
      </w:r>
      <w:r>
        <w:rPr>
          <w:rFonts w:cs="Arial" w:ascii="Calibri" w:hAnsi="Calibri" w:asciiTheme="majorHAnsi" w:hAnsiTheme="majorHAnsi"/>
          <w:color w:val="222222"/>
          <w:shd w:fill="FFFFFF" w:val="clear"/>
        </w:rPr>
        <w:t>spa</w:t>
      </w:r>
      <w:r>
        <w:rPr>
          <w:rFonts w:cs="Arial" w:ascii="Calibri" w:hAnsi="Calibri" w:asciiTheme="majorHAnsi" w:hAnsiTheme="majorHAnsi"/>
          <w:color w:val="222222"/>
          <w:shd w:fill="FFFFFF" w:val="clear"/>
          <w:lang w:val="ru-RU"/>
        </w:rPr>
        <w:t xml:space="preserve"> с небольшим подогреваемым бассейном и хамамом, частный плавательный бассейн, кухню и террасы. Гостям виллы предоставляются особые услуги и индивидуальный сервис. На вилле допускается размещение с детьми любого возраста.</w:t>
      </w:r>
    </w:p>
    <w:p>
      <w:pPr>
        <w:pStyle w:val="Normal"/>
        <w:jc w:val="both"/>
        <w:rPr>
          <w:rFonts w:ascii="Calibri" w:hAnsi="Calibri" w:asciiTheme="majorHAnsi" w:hAnsiTheme="majorHAnsi"/>
          <w:b/>
          <w:b/>
          <w:bCs/>
          <w:lang w:val="ru-RU"/>
        </w:rPr>
      </w:pPr>
      <w:r>
        <w:rPr>
          <w:rFonts w:asciiTheme="majorHAnsi" w:hAnsiTheme="majorHAnsi" w:ascii="Calibri" w:hAnsi="Calibri"/>
          <w:b/>
          <w:bCs/>
          <w:lang w:val="ru-RU"/>
        </w:rPr>
      </w:r>
    </w:p>
    <w:p>
      <w:pPr>
        <w:pStyle w:val="Normal"/>
        <w:spacing w:before="0" w:after="200"/>
        <w:jc w:val="both"/>
        <w:rPr>
          <w:rFonts w:ascii="Calibri" w:hAnsi="Calibri" w:eastAsia="Cambria" w:cs="" w:asciiTheme="majorHAnsi" w:cstheme="minorBidi" w:eastAsiaTheme="minorHAnsi" w:hAnsiTheme="majorHAnsi"/>
          <w:b/>
          <w:b/>
          <w:lang w:val="ru-RU" w:eastAsia="en-US"/>
        </w:rPr>
      </w:pPr>
      <w:r>
        <w:rPr>
          <w:rFonts w:eastAsia="Cambria" w:cs="" w:ascii="Calibri" w:hAnsi="Calibri" w:asciiTheme="majorHAnsi" w:cstheme="minorBidi" w:eastAsiaTheme="minorHAnsi" w:hAnsiTheme="majorHAnsi"/>
          <w:b/>
          <w:lang w:val="ru-RU" w:eastAsia="en-US"/>
        </w:rPr>
        <w:t xml:space="preserve">Группа бутик-отелей </w:t>
      </w:r>
      <w:r>
        <w:rPr>
          <w:rFonts w:eastAsia="Cambria" w:cs="" w:ascii="Calibri" w:hAnsi="Calibri" w:asciiTheme="majorHAnsi" w:cstheme="minorBidi" w:eastAsiaTheme="minorHAnsi" w:hAnsiTheme="majorHAnsi"/>
          <w:b/>
          <w:lang w:eastAsia="en-US"/>
        </w:rPr>
        <w:t>Grace</w:t>
      </w:r>
      <w:r>
        <w:rPr>
          <w:rFonts w:eastAsia="Cambria" w:cs="" w:ascii="Calibri" w:hAnsi="Calibri" w:asciiTheme="majorHAnsi" w:cstheme="minorBidi" w:eastAsiaTheme="minorHAnsi" w:hAnsiTheme="majorHAnsi"/>
          <w:b/>
          <w:lang w:val="ru-RU" w:eastAsia="en-US"/>
        </w:rPr>
        <w:t xml:space="preserve"> </w:t>
      </w:r>
      <w:r>
        <w:rPr>
          <w:rFonts w:eastAsia="Cambria" w:cs="" w:ascii="Calibri" w:hAnsi="Calibri" w:asciiTheme="majorHAnsi" w:cstheme="minorBidi" w:eastAsiaTheme="minorHAnsi" w:hAnsiTheme="majorHAnsi"/>
          <w:b/>
          <w:lang w:eastAsia="en-US"/>
        </w:rPr>
        <w:t>Hotels</w:t>
      </w:r>
    </w:p>
    <w:p>
      <w:pPr>
        <w:pStyle w:val="Normal"/>
        <w:jc w:val="both"/>
        <w:rPr>
          <w:rFonts w:ascii="Calibri" w:hAnsi="Calibri" w:asciiTheme="majorHAnsi" w:hAnsiTheme="majorHAnsi"/>
          <w:lang w:val="ru-RU"/>
        </w:rPr>
      </w:pPr>
      <w:r>
        <w:rPr>
          <w:rFonts w:ascii="Calibri" w:hAnsi="Calibri" w:asciiTheme="majorHAnsi" w:hAnsiTheme="majorHAnsi"/>
          <w:lang w:val="ru-RU"/>
        </w:rPr>
        <w:t xml:space="preserve">Элегантная простота </w:t>
      </w:r>
      <w:r>
        <w:rPr>
          <w:rFonts w:ascii="Calibri" w:hAnsi="Calibri" w:asciiTheme="majorHAnsi" w:hAnsiTheme="majorHAnsi"/>
        </w:rPr>
        <w:t>Grace</w:t>
      </w:r>
      <w:r>
        <w:rPr>
          <w:rFonts w:ascii="Calibri" w:hAnsi="Calibri" w:asciiTheme="majorHAnsi" w:hAnsiTheme="majorHAnsi"/>
          <w:lang w:val="ru-RU"/>
        </w:rPr>
        <w:t xml:space="preserve"> </w:t>
      </w:r>
      <w:r>
        <w:rPr>
          <w:rFonts w:ascii="Calibri" w:hAnsi="Calibri" w:asciiTheme="majorHAnsi" w:hAnsiTheme="majorHAnsi"/>
        </w:rPr>
        <w:t>Santorini</w:t>
      </w:r>
      <w:r>
        <w:rPr>
          <w:rFonts w:ascii="Calibri" w:hAnsi="Calibri" w:asciiTheme="majorHAnsi" w:hAnsiTheme="majorHAnsi"/>
          <w:lang w:val="ru-RU"/>
        </w:rPr>
        <w:t xml:space="preserve"> является одним из отелей </w:t>
      </w:r>
      <w:r>
        <w:rPr>
          <w:rFonts w:ascii="Calibri" w:hAnsi="Calibri" w:asciiTheme="majorHAnsi" w:hAnsiTheme="majorHAnsi"/>
        </w:rPr>
        <w:t>Grace</w:t>
      </w:r>
      <w:r>
        <w:rPr>
          <w:rFonts w:ascii="Calibri" w:hAnsi="Calibri" w:asciiTheme="majorHAnsi" w:hAnsiTheme="majorHAnsi"/>
          <w:lang w:val="ru-RU"/>
        </w:rPr>
        <w:t xml:space="preserve">, отмеченной многочисленными наградами группы эксклюзивных бутик-отелей, которые предлагают гостям уникальное сочетание изящества, элегантности и очарования. Каждый отель </w:t>
      </w:r>
      <w:r>
        <w:rPr>
          <w:rFonts w:ascii="Calibri" w:hAnsi="Calibri" w:asciiTheme="majorHAnsi" w:hAnsiTheme="majorHAnsi"/>
        </w:rPr>
        <w:t>Grace</w:t>
      </w:r>
      <w:r>
        <w:rPr>
          <w:rFonts w:ascii="Calibri" w:hAnsi="Calibri" w:asciiTheme="majorHAnsi" w:hAnsiTheme="majorHAnsi"/>
          <w:lang w:val="ru-RU"/>
        </w:rPr>
        <w:t xml:space="preserve"> – это стильные номера с уникальным сервисом в самых красивых местах земного шара и на самых популярных курортах.</w:t>
      </w:r>
    </w:p>
    <w:p>
      <w:pPr>
        <w:pStyle w:val="Normal"/>
        <w:jc w:val="both"/>
        <w:rPr>
          <w:rFonts w:ascii="Calibri" w:hAnsi="Calibri" w:asciiTheme="majorHAnsi" w:hAnsiTheme="majorHAnsi"/>
          <w:lang w:val="ru-RU"/>
        </w:rPr>
      </w:pPr>
      <w:r>
        <w:rPr>
          <w:rFonts w:asciiTheme="majorHAnsi" w:hAnsiTheme="majorHAnsi" w:ascii="Calibri" w:hAnsi="Calibri"/>
          <w:lang w:val="ru-RU"/>
        </w:rPr>
      </w:r>
    </w:p>
    <w:p>
      <w:pPr>
        <w:pStyle w:val="Normal"/>
        <w:jc w:val="both"/>
        <w:rPr>
          <w:rFonts w:ascii="Calibri" w:hAnsi="Calibri" w:asciiTheme="majorHAnsi" w:hAnsiTheme="majorHAnsi"/>
          <w:lang w:val="ru-RU"/>
        </w:rPr>
      </w:pPr>
      <w:r>
        <w:rPr>
          <w:rFonts w:ascii="Calibri" w:hAnsi="Calibri" w:asciiTheme="majorHAnsi" w:hAnsiTheme="majorHAnsi"/>
          <w:lang w:val="ru-RU"/>
        </w:rPr>
        <w:t xml:space="preserve">Некоторые из наших отелей были построены с нуля, позволив нам создать уникальные и неповторимые условия для наших гостей. Другие были созданы путем перестройки существующих отелей. Мы показали, как мы можем привнести дух </w:t>
      </w:r>
      <w:r>
        <w:rPr>
          <w:rFonts w:ascii="Calibri" w:hAnsi="Calibri" w:asciiTheme="majorHAnsi" w:hAnsiTheme="majorHAnsi"/>
        </w:rPr>
        <w:t>Grace</w:t>
      </w:r>
      <w:r>
        <w:rPr>
          <w:rFonts w:ascii="Calibri" w:hAnsi="Calibri" w:asciiTheme="majorHAnsi" w:hAnsiTheme="majorHAnsi"/>
          <w:lang w:val="ru-RU"/>
        </w:rPr>
        <w:t xml:space="preserve"> в давно существующие, даже исторические, здания, перенося гостей в рай, имя которому - </w:t>
      </w:r>
      <w:r>
        <w:rPr>
          <w:rFonts w:ascii="Calibri" w:hAnsi="Calibri" w:asciiTheme="majorHAnsi" w:hAnsiTheme="majorHAnsi"/>
        </w:rPr>
        <w:t>Grace</w:t>
      </w:r>
      <w:r>
        <w:rPr>
          <w:rFonts w:ascii="Calibri" w:hAnsi="Calibri" w:asciiTheme="majorHAnsi" w:hAnsiTheme="majorHAnsi"/>
          <w:lang w:val="ru-RU"/>
        </w:rPr>
        <w:t>.</w:t>
      </w:r>
    </w:p>
    <w:p>
      <w:pPr>
        <w:pStyle w:val="Normal"/>
        <w:jc w:val="both"/>
        <w:rPr>
          <w:rFonts w:ascii="Calibri" w:hAnsi="Calibri" w:asciiTheme="majorHAnsi" w:hAnsiTheme="majorHAnsi"/>
          <w:lang w:val="ru-RU"/>
        </w:rPr>
      </w:pPr>
      <w:r>
        <w:rPr>
          <w:rFonts w:asciiTheme="majorHAnsi" w:hAnsiTheme="majorHAnsi" w:ascii="Calibri" w:hAnsi="Calibri"/>
          <w:lang w:val="ru-RU"/>
        </w:rPr>
      </w:r>
    </w:p>
    <w:p>
      <w:pPr>
        <w:pStyle w:val="Normal"/>
        <w:jc w:val="both"/>
        <w:rPr>
          <w:rFonts w:ascii="Calibri" w:hAnsi="Calibri" w:asciiTheme="majorHAnsi" w:hAnsiTheme="majorHAnsi"/>
          <w:lang w:val="ru-RU"/>
        </w:rPr>
      </w:pPr>
      <w:r>
        <w:rPr>
          <w:rFonts w:ascii="Calibri" w:hAnsi="Calibri" w:asciiTheme="majorHAnsi" w:hAnsiTheme="majorHAnsi"/>
          <w:lang w:val="ru-RU"/>
        </w:rPr>
        <w:t xml:space="preserve">Является ли отель уединенным романтическим курортом, где можно расслабиться в тишине и спокойствии, или оживленным городом, или поместьем, предлагающим активный отдых – гольф, конный спорт, прогулки, - все наши места переносят гостей в неповторимый мир </w:t>
      </w:r>
      <w:r>
        <w:rPr>
          <w:rFonts w:ascii="Calibri" w:hAnsi="Calibri" w:asciiTheme="majorHAnsi" w:hAnsiTheme="majorHAnsi"/>
        </w:rPr>
        <w:t>Grace</w:t>
      </w:r>
      <w:r>
        <w:rPr>
          <w:rFonts w:ascii="Calibri" w:hAnsi="Calibri" w:asciiTheme="majorHAnsi" w:hAnsiTheme="majorHAnsi"/>
          <w:lang w:val="ru-RU"/>
        </w:rPr>
        <w:t>.</w:t>
      </w:r>
    </w:p>
    <w:p>
      <w:pPr>
        <w:pStyle w:val="Normal"/>
        <w:jc w:val="both"/>
        <w:rPr>
          <w:rFonts w:ascii="Calibri" w:hAnsi="Calibri" w:asciiTheme="majorHAnsi" w:hAnsiTheme="majorHAnsi"/>
          <w:lang w:val="ru-RU"/>
        </w:rPr>
      </w:pPr>
      <w:r>
        <w:rPr>
          <w:rFonts w:asciiTheme="majorHAnsi" w:hAnsiTheme="majorHAnsi" w:ascii="Calibri" w:hAnsi="Calibri"/>
          <w:lang w:val="ru-RU"/>
        </w:rPr>
      </w:r>
    </w:p>
    <w:p>
      <w:pPr>
        <w:pStyle w:val="Normal"/>
        <w:jc w:val="both"/>
        <w:rPr>
          <w:rFonts w:ascii="Calibri" w:hAnsi="Calibri" w:asciiTheme="majorHAnsi" w:hAnsiTheme="majorHAnsi"/>
          <w:lang w:val="ru-RU"/>
        </w:rPr>
      </w:pPr>
      <w:r>
        <w:rPr>
          <w:rFonts w:ascii="Calibri" w:hAnsi="Calibri" w:asciiTheme="majorHAnsi" w:hAnsiTheme="majorHAnsi"/>
          <w:lang w:val="ru-RU"/>
        </w:rPr>
        <w:t xml:space="preserve">С последними новостями компании </w:t>
      </w:r>
      <w:r>
        <w:rPr>
          <w:rFonts w:ascii="Calibri" w:hAnsi="Calibri" w:asciiTheme="majorHAnsi" w:hAnsiTheme="majorHAnsi"/>
        </w:rPr>
        <w:t>Grace</w:t>
      </w:r>
      <w:r>
        <w:rPr>
          <w:rFonts w:ascii="Calibri" w:hAnsi="Calibri" w:asciiTheme="majorHAnsi" w:hAnsiTheme="majorHAnsi"/>
          <w:lang w:val="ru-RU"/>
        </w:rPr>
        <w:t xml:space="preserve"> </w:t>
      </w:r>
      <w:r>
        <w:rPr>
          <w:rFonts w:ascii="Calibri" w:hAnsi="Calibri" w:asciiTheme="majorHAnsi" w:hAnsiTheme="majorHAnsi"/>
        </w:rPr>
        <w:t>Hotels</w:t>
      </w:r>
      <w:r>
        <w:rPr>
          <w:rFonts w:ascii="Calibri" w:hAnsi="Calibri" w:asciiTheme="majorHAnsi" w:hAnsiTheme="majorHAnsi"/>
          <w:lang w:val="ru-RU"/>
        </w:rPr>
        <w:t xml:space="preserve">, включая список всех наших отелей, можно ознакомиться на сайте </w:t>
      </w:r>
      <w:r>
        <w:rPr>
          <w:rFonts w:ascii="Calibri" w:hAnsi="Calibri" w:asciiTheme="majorHAnsi" w:hAnsiTheme="majorHAnsi"/>
        </w:rPr>
        <w:t>www</w:t>
      </w:r>
      <w:r>
        <w:rPr>
          <w:rFonts w:ascii="Calibri" w:hAnsi="Calibri" w:asciiTheme="majorHAnsi" w:hAnsiTheme="majorHAnsi"/>
          <w:lang w:val="ru-RU"/>
        </w:rPr>
        <w:t>.</w:t>
      </w:r>
      <w:r>
        <w:rPr>
          <w:rFonts w:ascii="Calibri" w:hAnsi="Calibri" w:asciiTheme="majorHAnsi" w:hAnsiTheme="majorHAnsi"/>
        </w:rPr>
        <w:t>gracehotels</w:t>
      </w:r>
      <w:r>
        <w:rPr>
          <w:rFonts w:ascii="Calibri" w:hAnsi="Calibri" w:asciiTheme="majorHAnsi" w:hAnsiTheme="majorHAnsi"/>
          <w:lang w:val="ru-RU"/>
        </w:rPr>
        <w:t>.</w:t>
      </w:r>
      <w:r>
        <w:rPr>
          <w:rFonts w:ascii="Calibri" w:hAnsi="Calibri" w:asciiTheme="majorHAnsi" w:hAnsiTheme="majorHAnsi"/>
        </w:rPr>
        <w:t>com</w:t>
      </w:r>
    </w:p>
    <w:p>
      <w:pPr>
        <w:pStyle w:val="Normal"/>
        <w:spacing w:before="0" w:after="200"/>
        <w:jc w:val="both"/>
        <w:rPr>
          <w:rFonts w:ascii="Calibri" w:hAnsi="Calibri" w:eastAsia="Cambria" w:cs="" w:asciiTheme="majorHAnsi" w:cstheme="minorBidi" w:eastAsiaTheme="minorHAnsi" w:hAnsiTheme="majorHAnsi"/>
          <w:lang w:val="ru-RU" w:eastAsia="en-US"/>
        </w:rPr>
      </w:pPr>
      <w:r>
        <w:rPr>
          <w:rFonts w:eastAsia="Cambria" w:cs="" w:cstheme="minorBidi" w:eastAsiaTheme="minorHAnsi" w:ascii="Calibri" w:hAnsi="Calibri"/>
          <w:lang w:val="ru-RU" w:eastAsia="en-US"/>
        </w:rPr>
      </w:r>
    </w:p>
    <w:p>
      <w:pPr>
        <w:pStyle w:val="Normal"/>
        <w:jc w:val="center"/>
        <w:rPr>
          <w:rFonts w:ascii="Calibri" w:hAnsi="Calibri" w:eastAsia="Cambria" w:cs="" w:asciiTheme="majorHAnsi" w:cstheme="minorBidi" w:eastAsiaTheme="minorHAnsi" w:hAnsiTheme="majorHAnsi"/>
          <w:lang w:eastAsia="en-US"/>
        </w:rPr>
      </w:pPr>
      <w:r>
        <w:rPr>
          <w:rFonts w:eastAsia="Cambria" w:cs="" w:ascii="Calibri" w:hAnsi="Calibri" w:asciiTheme="majorHAnsi" w:cstheme="minorBidi" w:eastAsiaTheme="minorHAnsi" w:hAnsiTheme="majorHAnsi"/>
          <w:lang w:eastAsia="en-US"/>
        </w:rPr>
        <w:t>Grace Mykonos, Grace Santorini (Greece)</w:t>
      </w:r>
    </w:p>
    <w:p>
      <w:pPr>
        <w:pStyle w:val="Normal"/>
        <w:jc w:val="center"/>
        <w:rPr>
          <w:rFonts w:ascii="Calibri" w:hAnsi="Calibri" w:eastAsia="Cambria" w:cs="" w:asciiTheme="majorHAnsi" w:cstheme="minorBidi" w:eastAsiaTheme="minorHAnsi" w:hAnsiTheme="majorHAnsi"/>
          <w:lang w:eastAsia="en-US"/>
        </w:rPr>
      </w:pPr>
      <w:r>
        <w:rPr>
          <w:rFonts w:eastAsia="Cambria" w:cs="" w:ascii="Calibri" w:hAnsi="Calibri" w:asciiTheme="majorHAnsi" w:cstheme="minorBidi" w:eastAsiaTheme="minorHAnsi" w:hAnsiTheme="majorHAnsi"/>
          <w:lang w:eastAsia="en-US"/>
        </w:rPr>
        <w:t>The Vanderbilt Grace, The Mayflower Grace (United States)</w:t>
      </w:r>
    </w:p>
    <w:p>
      <w:pPr>
        <w:pStyle w:val="Normal"/>
        <w:jc w:val="center"/>
        <w:rPr>
          <w:rFonts w:ascii="Calibri" w:hAnsi="Calibri" w:eastAsia="Cambria" w:cs="" w:asciiTheme="majorHAnsi" w:cstheme="minorBidi" w:eastAsiaTheme="minorHAnsi" w:hAnsiTheme="majorHAnsi"/>
          <w:lang w:eastAsia="en-US"/>
        </w:rPr>
      </w:pPr>
      <w:r>
        <w:rPr>
          <w:rFonts w:eastAsia="Cambria" w:cs="" w:ascii="Calibri" w:hAnsi="Calibri" w:asciiTheme="majorHAnsi" w:cstheme="minorBidi" w:eastAsiaTheme="minorHAnsi" w:hAnsiTheme="majorHAnsi"/>
          <w:lang w:eastAsia="en-US"/>
        </w:rPr>
        <w:t>Grace Cafayate (Argentina)</w:t>
      </w:r>
    </w:p>
    <w:p>
      <w:pPr>
        <w:pStyle w:val="Normal"/>
        <w:jc w:val="center"/>
        <w:rPr>
          <w:rFonts w:ascii="Calibri" w:hAnsi="Calibri" w:eastAsia="Cambria" w:cs="" w:asciiTheme="majorHAnsi" w:cstheme="minorBidi" w:eastAsiaTheme="minorHAnsi" w:hAnsiTheme="majorHAnsi"/>
          <w:lang w:eastAsia="en-US"/>
        </w:rPr>
      </w:pPr>
      <w:r>
        <w:rPr>
          <w:rFonts w:eastAsia="Cambria" w:cs="" w:ascii="Calibri" w:hAnsi="Calibri" w:asciiTheme="majorHAnsi" w:cstheme="minorBidi" w:eastAsiaTheme="minorHAnsi" w:hAnsiTheme="majorHAnsi"/>
          <w:lang w:eastAsia="en-US"/>
        </w:rPr>
        <w:t>Grace Panama (Panama City)</w:t>
      </w:r>
    </w:p>
    <w:p>
      <w:pPr>
        <w:pStyle w:val="Normal"/>
        <w:jc w:val="center"/>
        <w:rPr>
          <w:rFonts w:ascii="Calibri" w:hAnsi="Calibri" w:eastAsia="Cambria" w:cs="" w:asciiTheme="majorHAnsi" w:cstheme="minorBidi" w:eastAsiaTheme="minorHAnsi" w:hAnsiTheme="majorHAnsi"/>
          <w:lang w:eastAsia="en-US"/>
        </w:rPr>
      </w:pPr>
      <w:r>
        <w:rPr>
          <w:rFonts w:eastAsia="Cambria" w:cs="" w:ascii="Calibri" w:hAnsi="Calibri" w:asciiTheme="majorHAnsi" w:cstheme="minorBidi" w:eastAsiaTheme="minorHAnsi" w:hAnsiTheme="majorHAnsi"/>
          <w:lang w:eastAsia="en-US"/>
        </w:rPr>
        <w:t>***</w:t>
      </w:r>
    </w:p>
    <w:p>
      <w:pPr>
        <w:pStyle w:val="Normal"/>
        <w:jc w:val="center"/>
        <w:rPr>
          <w:rFonts w:ascii="Calibri" w:hAnsi="Calibri" w:eastAsia="Cambria" w:cs="" w:asciiTheme="majorHAnsi" w:cstheme="minorBidi" w:eastAsiaTheme="minorHAnsi" w:hAnsiTheme="majorHAnsi"/>
          <w:b/>
          <w:b/>
          <w:lang w:eastAsia="en-US"/>
        </w:rPr>
      </w:pPr>
      <w:r>
        <w:rPr>
          <w:rFonts w:eastAsia="Cambria" w:cs="" w:ascii="Calibri" w:hAnsi="Calibri" w:asciiTheme="majorHAnsi" w:cstheme="minorBidi" w:eastAsiaTheme="minorHAnsi" w:hAnsiTheme="majorHAnsi"/>
          <w:b/>
          <w:lang w:eastAsia="en-US"/>
        </w:rPr>
        <w:t>Откроются вскоре:</w:t>
      </w:r>
    </w:p>
    <w:p>
      <w:pPr>
        <w:pStyle w:val="Normal"/>
        <w:jc w:val="center"/>
        <w:rPr>
          <w:rFonts w:ascii="Calibri" w:hAnsi="Calibri" w:eastAsia="Cambria" w:cs="" w:asciiTheme="majorHAnsi" w:cstheme="minorBidi" w:eastAsiaTheme="minorHAnsi" w:hAnsiTheme="majorHAnsi"/>
          <w:lang w:eastAsia="en-US"/>
        </w:rPr>
      </w:pPr>
      <w:r>
        <w:rPr>
          <w:rFonts w:eastAsia="Cambria" w:cs="" w:ascii="Calibri" w:hAnsi="Calibri" w:asciiTheme="majorHAnsi" w:cstheme="minorBidi" w:eastAsiaTheme="minorHAnsi" w:hAnsiTheme="majorHAnsi"/>
          <w:lang w:eastAsia="en-US"/>
        </w:rPr>
        <w:t>Grace Marrakech (Morocco)</w:t>
      </w:r>
    </w:p>
    <w:p>
      <w:pPr>
        <w:pStyle w:val="Normal"/>
        <w:jc w:val="center"/>
        <w:rPr>
          <w:rFonts w:ascii="Calibri" w:hAnsi="Calibri" w:eastAsia="Cambria" w:cs="" w:asciiTheme="majorHAnsi" w:cstheme="minorBidi" w:eastAsiaTheme="minorHAnsi" w:hAnsiTheme="majorHAnsi"/>
          <w:lang w:eastAsia="en-US"/>
        </w:rPr>
      </w:pPr>
      <w:r>
        <w:rPr>
          <w:rFonts w:eastAsia="Cambria" w:cs="" w:ascii="Calibri" w:hAnsi="Calibri" w:asciiTheme="majorHAnsi" w:cstheme="minorBidi" w:eastAsiaTheme="minorHAnsi" w:hAnsiTheme="majorHAnsi"/>
          <w:lang w:eastAsia="en-US"/>
        </w:rPr>
        <w:t>The White Barn Grace (United States)</w:t>
      </w:r>
    </w:p>
    <w:p>
      <w:pPr>
        <w:pStyle w:val="Normal"/>
        <w:jc w:val="center"/>
        <w:rPr>
          <w:rFonts w:ascii="Calibri" w:hAnsi="Calibri" w:eastAsia="Cambria" w:cs="" w:asciiTheme="majorHAnsi" w:cstheme="minorBidi" w:eastAsiaTheme="minorHAnsi" w:hAnsiTheme="majorHAnsi"/>
          <w:lang w:eastAsia="en-US"/>
        </w:rPr>
      </w:pPr>
      <w:r>
        <w:rPr>
          <w:rFonts w:eastAsia="Cambria" w:cs="" w:ascii="Calibri" w:hAnsi="Calibri" w:asciiTheme="majorHAnsi" w:cstheme="minorBidi" w:eastAsiaTheme="minorHAnsi" w:hAnsiTheme="majorHAnsi"/>
          <w:lang w:eastAsia="en-US"/>
        </w:rPr>
        <w:t>Grace St. Moritz (Switzerland)</w:t>
      </w:r>
    </w:p>
    <w:p>
      <w:pPr>
        <w:pStyle w:val="Normal"/>
        <w:jc w:val="center"/>
        <w:rPr>
          <w:rFonts w:ascii="Calibri" w:hAnsi="Calibri" w:eastAsia="Cambria" w:cs="" w:asciiTheme="majorHAnsi" w:cstheme="minorBidi" w:eastAsiaTheme="minorHAnsi" w:hAnsiTheme="majorHAnsi"/>
          <w:lang w:eastAsia="en-US"/>
        </w:rPr>
      </w:pPr>
      <w:r>
        <w:rPr>
          <w:rFonts w:eastAsia="Cambria" w:cs="" w:ascii="Calibri" w:hAnsi="Calibri" w:asciiTheme="majorHAnsi" w:cstheme="minorBidi" w:eastAsiaTheme="minorHAnsi" w:hAnsiTheme="majorHAnsi"/>
          <w:lang w:eastAsia="en-US"/>
        </w:rPr>
        <w:t>La Dolfina Grace (Argentina)</w:t>
      </w:r>
    </w:p>
    <w:p>
      <w:pPr>
        <w:pStyle w:val="Normal"/>
        <w:jc w:val="center"/>
        <w:rPr/>
      </w:pPr>
      <w:r>
        <w:rPr>
          <w:rFonts w:eastAsia="Cambria" w:cs="" w:ascii="Calibri" w:hAnsi="Calibri" w:asciiTheme="majorHAnsi" w:cstheme="minorBidi" w:eastAsiaTheme="minorHAnsi" w:hAnsiTheme="majorHAnsi"/>
          <w:lang w:eastAsia="en-US"/>
        </w:rPr>
        <w:t>Grace Kalamata, Grace Kea (Greece)</w:t>
      </w:r>
    </w:p>
    <w:sectPr>
      <w:headerReference w:type="default" r:id="rId6"/>
      <w:type w:val="nextPage"/>
      <w:pgSz w:w="11906" w:h="16838"/>
      <w:pgMar w:left="1800" w:right="1800" w:header="708" w:top="1276" w:footer="0" w:bottom="709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Georgia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ucida Grande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mbria">
    <w:charset w:val="01"/>
    <w:family w:val="roman"/>
    <w:pitch w:val="variable"/>
  </w:font>
  <w:font w:name="Helvetica">
    <w:altName w:val="Arial"/>
    <w:charset w:val="01"/>
    <w:family w:val="roman"/>
    <w:pitch w:val="variable"/>
  </w:font>
  <w:font w:name="Calibri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GB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Georgia" w:hAnsi="Georgia" w:eastAsia="ＭＳ 明朝" w:cs="Georgia" w:eastAsiaTheme="minorEastAsia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5a5558"/>
    <w:pPr>
      <w:widowControl/>
      <w:bidi w:val="0"/>
      <w:jc w:val="left"/>
    </w:pPr>
    <w:rPr>
      <w:rFonts w:ascii="Times New Roman" w:hAnsi="Times New Roman" w:eastAsia="Times New Roman" w:cs="Times New Roman"/>
      <w:color w:val="auto"/>
      <w:sz w:val="24"/>
      <w:szCs w:val="24"/>
      <w:lang w:val="en-GB" w:eastAsia="en-GB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basedOn w:val="DefaultParagraphFont"/>
    <w:uiPriority w:val="99"/>
    <w:rsid w:val="005a5558"/>
    <w:rPr>
      <w:color w:val="0000FF"/>
      <w:u w:val="single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5a5558"/>
    <w:rPr>
      <w:sz w:val="16"/>
      <w:szCs w:val="16"/>
    </w:rPr>
  </w:style>
  <w:style w:type="character" w:styleId="Style14" w:customStyle="1">
    <w:name w:val="Текст примечания Знак"/>
    <w:basedOn w:val="DefaultParagraphFont"/>
    <w:link w:val="a5"/>
    <w:uiPriority w:val="99"/>
    <w:semiHidden/>
    <w:qFormat/>
    <w:rsid w:val="005a5558"/>
    <w:rPr>
      <w:rFonts w:ascii="Times New Roman" w:hAnsi="Times New Roman" w:eastAsia="Times New Roman" w:cs="Times New Roman"/>
      <w:sz w:val="20"/>
      <w:szCs w:val="20"/>
      <w:lang w:val="en-GB" w:eastAsia="en-GB"/>
    </w:rPr>
  </w:style>
  <w:style w:type="character" w:styleId="TahomaChar" w:customStyle="1">
    <w:name w:val="tahoma Char"/>
    <w:link w:val="tahoma"/>
    <w:qFormat/>
    <w:rsid w:val="005a5558"/>
    <w:rPr>
      <w:rFonts w:ascii="Tahoma" w:hAnsi="Tahoma" w:eastAsia="Times New Roman" w:cs="Tahoma"/>
      <w:sz w:val="20"/>
      <w:szCs w:val="20"/>
    </w:rPr>
  </w:style>
  <w:style w:type="character" w:styleId="Style15" w:customStyle="1">
    <w:name w:val="Текст выноски Знак"/>
    <w:basedOn w:val="DefaultParagraphFont"/>
    <w:link w:val="a8"/>
    <w:uiPriority w:val="99"/>
    <w:semiHidden/>
    <w:qFormat/>
    <w:rsid w:val="005a5558"/>
    <w:rPr>
      <w:rFonts w:ascii="Lucida Grande" w:hAnsi="Lucida Grande" w:eastAsia="Times New Roman" w:cs="Lucida Grande"/>
      <w:sz w:val="18"/>
      <w:szCs w:val="18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e616fb"/>
    <w:rPr>
      <w:color w:val="800080" w:themeColor="followedHyperlink"/>
      <w:u w:val="single"/>
    </w:rPr>
  </w:style>
  <w:style w:type="character" w:styleId="IdleRocksChar" w:customStyle="1">
    <w:name w:val="Idle Rocks Char"/>
    <w:basedOn w:val="DefaultParagraphFont"/>
    <w:link w:val="IdleRocks"/>
    <w:qFormat/>
    <w:locked/>
    <w:rsid w:val="0029244b"/>
    <w:rPr>
      <w:color w:val="62747F"/>
    </w:rPr>
  </w:style>
  <w:style w:type="character" w:styleId="Appleconvertedspace" w:customStyle="1">
    <w:name w:val="apple-converted-space"/>
    <w:basedOn w:val="DefaultParagraphFont"/>
    <w:qFormat/>
    <w:rsid w:val="005c5fc7"/>
    <w:rPr/>
  </w:style>
  <w:style w:type="character" w:styleId="Style16" w:customStyle="1">
    <w:name w:val="Верхний колонтитул Знак"/>
    <w:basedOn w:val="DefaultParagraphFont"/>
    <w:link w:val="ac"/>
    <w:uiPriority w:val="99"/>
    <w:qFormat/>
    <w:rsid w:val="002e689d"/>
    <w:rPr>
      <w:rFonts w:ascii="Times New Roman" w:hAnsi="Times New Roman" w:eastAsia="Times New Roman" w:cs="Times New Roman"/>
      <w:sz w:val="24"/>
      <w:szCs w:val="24"/>
      <w:lang w:val="en-GB" w:eastAsia="en-GB"/>
    </w:rPr>
  </w:style>
  <w:style w:type="character" w:styleId="Style17" w:customStyle="1">
    <w:name w:val="Нижний колонтитул Знак"/>
    <w:basedOn w:val="DefaultParagraphFont"/>
    <w:link w:val="ae"/>
    <w:uiPriority w:val="99"/>
    <w:qFormat/>
    <w:rsid w:val="002e689d"/>
    <w:rPr>
      <w:rFonts w:ascii="Times New Roman" w:hAnsi="Times New Roman" w:eastAsia="Times New Roman" w:cs="Times New Roman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e7009a"/>
    <w:rPr>
      <w:i/>
      <w:iCs/>
    </w:rPr>
  </w:style>
  <w:style w:type="character" w:styleId="Style18" w:customStyle="1">
    <w:name w:val="Тема примечания Знак"/>
    <w:basedOn w:val="Style14"/>
    <w:link w:val="af1"/>
    <w:uiPriority w:val="99"/>
    <w:semiHidden/>
    <w:qFormat/>
    <w:rsid w:val="00846acb"/>
    <w:rPr>
      <w:rFonts w:ascii="Times New Roman" w:hAnsi="Times New Roman" w:eastAsia="Times New Roman" w:cs="Times New Roman"/>
      <w:b/>
      <w:bCs/>
      <w:sz w:val="20"/>
      <w:szCs w:val="20"/>
      <w:lang w:val="en-GB" w:eastAsia="en-GB"/>
    </w:rPr>
  </w:style>
  <w:style w:type="character" w:styleId="ListLabel1">
    <w:name w:val="ListLabel 1"/>
    <w:qFormat/>
    <w:rPr>
      <w:rFonts w:eastAsia="Times New Roman" w:cs="Tahoma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eastAsia="ＭＳ 明朝" w:cs="Georgia"/>
    </w:rPr>
  </w:style>
  <w:style w:type="character" w:styleId="ListLabel6">
    <w:name w:val="ListLabel 6"/>
    <w:qFormat/>
    <w:rPr>
      <w:rFonts w:eastAsia="ＭＳ 明朝" w:cs="Georgia"/>
    </w:rPr>
  </w:style>
  <w:style w:type="character" w:styleId="ListLabel7">
    <w:name w:val="ListLabel 7"/>
    <w:qFormat/>
    <w:rPr>
      <w:rFonts w:eastAsia="Times New Roman" w:cs="Times New Roman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AR PL SungtiL GB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Annotationtext">
    <w:name w:val="annotation text"/>
    <w:basedOn w:val="Normal"/>
    <w:link w:val="a6"/>
    <w:uiPriority w:val="99"/>
    <w:semiHidden/>
    <w:unhideWhenUsed/>
    <w:qFormat/>
    <w:rsid w:val="005a5558"/>
    <w:pPr/>
    <w:rPr>
      <w:sz w:val="20"/>
      <w:szCs w:val="20"/>
    </w:rPr>
  </w:style>
  <w:style w:type="paragraph" w:styleId="Tahoma" w:customStyle="1">
    <w:name w:val="tahoma"/>
    <w:basedOn w:val="Normal"/>
    <w:link w:val="tahomaChar"/>
    <w:qFormat/>
    <w:rsid w:val="005a5558"/>
    <w:pPr>
      <w:ind w:left="-180" w:hanging="0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5a5558"/>
    <w:pPr>
      <w:spacing w:before="0" w:after="0"/>
      <w:ind w:left="720" w:hanging="0"/>
      <w:contextualSpacing/>
    </w:pPr>
    <w:rPr/>
  </w:style>
  <w:style w:type="paragraph" w:styleId="BalloonText">
    <w:name w:val="Balloon Text"/>
    <w:basedOn w:val="Normal"/>
    <w:link w:val="a9"/>
    <w:uiPriority w:val="99"/>
    <w:semiHidden/>
    <w:unhideWhenUsed/>
    <w:qFormat/>
    <w:rsid w:val="005a5558"/>
    <w:pPr/>
    <w:rPr>
      <w:rFonts w:ascii="Lucida Grande" w:hAnsi="Lucida Grande" w:cs="Lucida Grande"/>
      <w:sz w:val="18"/>
      <w:szCs w:val="18"/>
    </w:rPr>
  </w:style>
  <w:style w:type="paragraph" w:styleId="IdleRocks" w:customStyle="1">
    <w:name w:val="Idle Rocks"/>
    <w:basedOn w:val="Normal"/>
    <w:link w:val="IdleRocksChar"/>
    <w:qFormat/>
    <w:rsid w:val="0029244b"/>
    <w:pPr>
      <w:spacing w:lineRule="exact" w:line="300"/>
    </w:pPr>
    <w:rPr>
      <w:rFonts w:ascii="Georgia" w:hAnsi="Georgia" w:eastAsia="ＭＳ 明朝" w:cs="Georgia" w:eastAsiaTheme="minorEastAsia"/>
      <w:color w:val="62747F"/>
      <w:sz w:val="22"/>
      <w:szCs w:val="22"/>
      <w:lang w:val="en-US" w:eastAsia="en-US"/>
    </w:rPr>
  </w:style>
  <w:style w:type="paragraph" w:styleId="NoSpacing">
    <w:name w:val="No Spacing"/>
    <w:uiPriority w:val="1"/>
    <w:qFormat/>
    <w:rsid w:val="0029244b"/>
    <w:pPr>
      <w:widowControl/>
      <w:bidi w:val="0"/>
      <w:jc w:val="left"/>
    </w:pPr>
    <w:rPr>
      <w:rFonts w:ascii="Cambria" w:hAnsi="Cambria" w:eastAsia="Cambria" w:cs="" w:asciiTheme="minorHAnsi" w:cstheme="minorBidi" w:eastAsiaTheme="minorHAnsi" w:hAnsiTheme="minorHAnsi"/>
      <w:color w:val="auto"/>
      <w:sz w:val="24"/>
      <w:szCs w:val="22"/>
      <w:lang w:val="en-US" w:eastAsia="en-US" w:bidi="ar-SA"/>
    </w:rPr>
  </w:style>
  <w:style w:type="paragraph" w:styleId="Default" w:customStyle="1">
    <w:name w:val="Default"/>
    <w:qFormat/>
    <w:rsid w:val="001c66d3"/>
    <w:pPr>
      <w:widowControl/>
      <w:bidi w:val="0"/>
      <w:jc w:val="left"/>
    </w:pPr>
    <w:rPr>
      <w:rFonts w:ascii="Georgia" w:hAnsi="Georgia" w:eastAsia="ＭＳ 明朝" w:cs="Georgia"/>
      <w:color w:val="000000"/>
      <w:sz w:val="24"/>
      <w:szCs w:val="24"/>
      <w:lang w:val="en-GB" w:eastAsia="en-US" w:bidi="ar-SA"/>
    </w:rPr>
  </w:style>
  <w:style w:type="paragraph" w:styleId="Header">
    <w:name w:val="Header"/>
    <w:basedOn w:val="Normal"/>
    <w:link w:val="ad"/>
    <w:uiPriority w:val="99"/>
    <w:unhideWhenUsed/>
    <w:rsid w:val="002e689d"/>
    <w:pPr>
      <w:tabs>
        <w:tab w:val="center" w:pos="4513" w:leader="none"/>
        <w:tab w:val="right" w:pos="9026" w:leader="none"/>
      </w:tabs>
    </w:pPr>
    <w:rPr/>
  </w:style>
  <w:style w:type="paragraph" w:styleId="Footer">
    <w:name w:val="Footer"/>
    <w:basedOn w:val="Normal"/>
    <w:link w:val="af"/>
    <w:uiPriority w:val="99"/>
    <w:unhideWhenUsed/>
    <w:rsid w:val="002e689d"/>
    <w:pPr>
      <w:tabs>
        <w:tab w:val="center" w:pos="4513" w:leader="none"/>
        <w:tab w:val="right" w:pos="9026" w:leader="none"/>
      </w:tabs>
    </w:pPr>
    <w:rPr/>
  </w:style>
  <w:style w:type="paragraph" w:styleId="Body1" w:customStyle="1">
    <w:name w:val="body1"/>
    <w:basedOn w:val="Normal"/>
    <w:uiPriority w:val="99"/>
    <w:qFormat/>
    <w:rsid w:val="00220b95"/>
    <w:pPr/>
    <w:rPr>
      <w:rFonts w:ascii="Helvetica" w:hAnsi="Helvetica" w:cs="Helvetica"/>
      <w:color w:val="000000"/>
      <w:lang w:val="en-US" w:eastAsia="en-US"/>
    </w:rPr>
  </w:style>
  <w:style w:type="paragraph" w:styleId="Annotationsubject">
    <w:name w:val="annotation subject"/>
    <w:basedOn w:val="Annotationtext"/>
    <w:link w:val="af2"/>
    <w:uiPriority w:val="99"/>
    <w:semiHidden/>
    <w:unhideWhenUsed/>
    <w:qFormat/>
    <w:rsid w:val="00846acb"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<Relationship Id="rId11" Type="http://schemas.openxmlformats.org/officeDocument/2006/relationships/customXml" Target="../customXml/item2.xml"/><Relationship Id="rId12" Type="http://schemas.openxmlformats.org/officeDocument/2006/relationships/customXml" Target="../customXml/item3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3D2F3CCFB2A84CA4A07D13240FF560" ma:contentTypeVersion="0" ma:contentTypeDescription="Create a new document." ma:contentTypeScope="" ma:versionID="88af257b78d534f4866f11f01ea2477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34f8c0c0eabdc6c42b2f987c760c0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44FE45-25FA-41CC-951F-4DDA274189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E9F4BA0-0D37-4411-93C1-F3EF2C21DB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330E70-4086-4F6A-A4A1-A61A5C8E0FD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Application>LibreOffice/5.1.4.2$Linux_X86_64 LibreOffice_project/10m0$Build-2</Application>
  <Pages>3</Pages>
  <Words>503</Words>
  <Characters>3268</Characters>
  <CharactersWithSpaces>3759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2016-04-07T12:53:00Z</dcterms:created>
  <dc:creator>Flora Beaumont</dc:creator>
  <dc:description/>
  <dc:language>ru-RU</dc:language>
  <cp:lastModifiedBy>Danil Tkachenko</cp:lastModifiedBy>
  <cp:lastPrinted>2016-02-25T19:31:00Z</cp:lastPrinted>
  <dcterms:modified xsi:type="dcterms:W3CDTF">2016-08-31T00:18:34Z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ntentTypeId">
    <vt:lpwstr>0x0101003F3D2F3CCFB2A84CA4A07D13240FF560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